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1FC2" w14:textId="71516106" w:rsidR="009F4BEC" w:rsidRDefault="009F4BEC" w:rsidP="009F4BEC">
      <w:r>
        <w:t>ECUADOR dispone de dos espacios de coordinación interinstitucional</w:t>
      </w:r>
    </w:p>
    <w:p w14:paraId="6CC7BB53" w14:textId="3F123086" w:rsidR="009F4BEC" w:rsidRDefault="009F4BEC" w:rsidP="009F4BEC">
      <w:r>
        <w:t>• Comité Interinstitucional de Coordinación para la Prevención de la Trata de Personas y Tráfico Ilícito de Migrantes y Protección a sus</w:t>
      </w:r>
      <w:r>
        <w:t xml:space="preserve"> </w:t>
      </w:r>
      <w:r>
        <w:t>Víctimas. Está integrado por diversos organismos del Estado, bajo el liderazgo del Ministerio del Interior. Lleva adelante la política</w:t>
      </w:r>
      <w:r>
        <w:t xml:space="preserve"> </w:t>
      </w:r>
      <w:r>
        <w:t>pública contra la trata de personas y tráfico ilícito de migrantes. Se organiza, a nivel técnico-operativo, a través de Mesas Técnicas de</w:t>
      </w:r>
      <w:r>
        <w:t xml:space="preserve"> </w:t>
      </w:r>
      <w:r>
        <w:t>Trabajo de nivel central y Comités Desconcentrados a nivel local, como instancias de coordinación interinstitucional para la ejecución de</w:t>
      </w:r>
      <w:r>
        <w:t xml:space="preserve"> </w:t>
      </w:r>
      <w:r>
        <w:t>las estrategias y acciones a nivel territorial. Las Mesas Técnicas se conforman en relación a tres ejes: Prevención y Promoción de</w:t>
      </w:r>
      <w:r>
        <w:t xml:space="preserve"> </w:t>
      </w:r>
      <w:r>
        <w:t>Derechos; Asistencia y Protección; e Investigación y Judicialización. Las dos primeras mesas están lideradas por el Ministerio de la Mujer</w:t>
      </w:r>
      <w:r>
        <w:t xml:space="preserve"> </w:t>
      </w:r>
      <w:r>
        <w:t>y Derechos Humanos, mientras la última está dirigida por el Ministerio del Interior.</w:t>
      </w:r>
    </w:p>
    <w:p w14:paraId="6B27ECE8" w14:textId="3C28D15A" w:rsidR="009B4577" w:rsidRDefault="009F4BEC" w:rsidP="009F4BEC">
      <w:r>
        <w:t>• Colectivo Interinstitucional ESCNNA, liderado por el Consejo Nacional para la Igualdad Intergeneracional (CNII) e integrado por</w:t>
      </w:r>
      <w:r>
        <w:t xml:space="preserve"> </w:t>
      </w:r>
      <w:r>
        <w:t>instituciones públicas, de sociedad civil y organismos internacionales. Este colectivo es el primer grupo de trabajo público-privado en</w:t>
      </w:r>
      <w:r>
        <w:t xml:space="preserve"> </w:t>
      </w:r>
      <w:r>
        <w:t>Ecuador para el abordaje de la explotación sexual de niñas, niños y adolescentes. Desde 2018 viene trabajando en la incidencia, rectoría</w:t>
      </w:r>
      <w:r>
        <w:t xml:space="preserve"> </w:t>
      </w:r>
      <w:r>
        <w:t>y ejecución de acciones de política pública en la materia.</w:t>
      </w:r>
    </w:p>
    <w:sectPr w:rsidR="009B4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C"/>
    <w:rsid w:val="0036776F"/>
    <w:rsid w:val="009B4577"/>
    <w:rsid w:val="009F4BEC"/>
    <w:rsid w:val="00E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5636"/>
  <w15:chartTrackingRefBased/>
  <w15:docId w15:val="{FC6A655C-E238-4D59-B3F9-3A8A52F7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B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B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B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B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B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B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B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B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B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B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victoriaiinoea@outlook.es</dc:creator>
  <cp:keywords/>
  <dc:description/>
  <cp:lastModifiedBy>victoriaiinoea@outlook.es</cp:lastModifiedBy>
  <cp:revision>1</cp:revision>
  <dcterms:created xsi:type="dcterms:W3CDTF">2025-07-02T16:56:00Z</dcterms:created>
  <dcterms:modified xsi:type="dcterms:W3CDTF">2025-07-02T16:58:00Z</dcterms:modified>
</cp:coreProperties>
</file>